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7C" w:rsidRPr="00CC5D16" w:rsidRDefault="008A4E74" w:rsidP="009B3C7C">
      <w:pPr>
        <w:spacing w:after="240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D9B370" wp14:editId="5BC5937F">
            <wp:simplePos x="0" y="0"/>
            <wp:positionH relativeFrom="column">
              <wp:posOffset>5135272</wp:posOffset>
            </wp:positionH>
            <wp:positionV relativeFrom="paragraph">
              <wp:posOffset>-744193</wp:posOffset>
            </wp:positionV>
            <wp:extent cx="1778936" cy="52601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StateSupportTeamRegion5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36" cy="52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B857BD" wp14:editId="4C0AB704">
                <wp:simplePos x="0" y="0"/>
                <wp:positionH relativeFrom="column">
                  <wp:posOffset>26509</wp:posOffset>
                </wp:positionH>
                <wp:positionV relativeFrom="paragraph">
                  <wp:posOffset>-835639</wp:posOffset>
                </wp:positionV>
                <wp:extent cx="6917055" cy="68961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7055" cy="689610"/>
                        </a:xfrm>
                        <a:prstGeom prst="rect">
                          <a:avLst/>
                        </a:prstGeom>
                        <a:solidFill>
                          <a:srgbClr val="D0123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9C8395" id="Rectangle 1" o:spid="_x0000_s1026" style="position:absolute;margin-left:2.1pt;margin-top:-65.8pt;width:544.65pt;height:54.3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" fillcolor="#d01238" stroked="f" strokeweight="2pt">
                <v:path arrowok="t"/>
              </v:rect>
            </w:pict>
          </mc:Fallback>
        </mc:AlternateContent>
      </w:r>
      <w:r w:rsidR="00017875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1BE79F" wp14:editId="1391B06E">
                <wp:simplePos x="0" y="0"/>
                <wp:positionH relativeFrom="column">
                  <wp:posOffset>86170</wp:posOffset>
                </wp:positionH>
                <wp:positionV relativeFrom="page">
                  <wp:posOffset>450850</wp:posOffset>
                </wp:positionV>
                <wp:extent cx="4963885" cy="361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C1" w:rsidRPr="00EF7ACD" w:rsidRDefault="00790FC1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7ACD"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>professional development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BE7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35.5pt;width:390.85pt;height:28.4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" filled="f" stroked="f" strokeweight=".5pt">
                <v:textbox>
                  <w:txbxContent>
                    <w:p w:rsidR="00790FC1" w:rsidRPr="00EF7ACD" w:rsidRDefault="00790FC1">
                      <w:pPr>
                        <w:rPr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F7ACD">
                        <w:rPr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>professional development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Opportunity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7875"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72717" wp14:editId="3AA361C4">
                <wp:simplePos x="0" y="0"/>
                <wp:positionH relativeFrom="column">
                  <wp:posOffset>27907</wp:posOffset>
                </wp:positionH>
                <wp:positionV relativeFrom="paragraph">
                  <wp:posOffset>-834242</wp:posOffset>
                </wp:positionV>
                <wp:extent cx="6917302" cy="689610"/>
                <wp:effectExtent l="19050" t="19050" r="1714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302" cy="689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012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10E06" id="Rectangle 8" o:spid="_x0000_s1026" style="position:absolute;margin-left:2.2pt;margin-top:-65.7pt;width:544.65pt;height:5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" filled="f" strokecolor="#d01238" strokeweight="3pt"/>
            </w:pict>
          </mc:Fallback>
        </mc:AlternateContent>
      </w:r>
      <w:r w:rsidR="00DD78AF" w:rsidRPr="00790FC1">
        <w:rPr>
          <w:b/>
          <w:color w:val="0070C0"/>
          <w:sz w:val="24"/>
          <w:szCs w:val="24"/>
        </w:rPr>
        <w:t>Title</w:t>
      </w:r>
      <w:r w:rsidR="009B3C7C">
        <w:rPr>
          <w:b/>
          <w:color w:val="0070C0"/>
          <w:sz w:val="24"/>
          <w:szCs w:val="24"/>
        </w:rPr>
        <w:t>:</w:t>
      </w:r>
      <w:r w:rsidR="009B3C7C" w:rsidRPr="009B3C7C">
        <w:rPr>
          <w:b/>
          <w:color w:val="000000" w:themeColor="text1"/>
          <w:sz w:val="24"/>
          <w:szCs w:val="24"/>
        </w:rPr>
        <w:t xml:space="preserve">  </w:t>
      </w:r>
      <w:r w:rsidR="00AF1A17">
        <w:rPr>
          <w:b/>
          <w:color w:val="000000" w:themeColor="text1"/>
          <w:sz w:val="32"/>
          <w:szCs w:val="32"/>
        </w:rPr>
        <w:t>Early Learning</w:t>
      </w:r>
      <w:r w:rsidR="00920180">
        <w:rPr>
          <w:b/>
          <w:color w:val="000000" w:themeColor="text1"/>
          <w:sz w:val="32"/>
          <w:szCs w:val="32"/>
        </w:rPr>
        <w:t xml:space="preserve"> Assessment (EL</w:t>
      </w:r>
      <w:r w:rsidR="00775223" w:rsidRPr="00CC5D16">
        <w:rPr>
          <w:b/>
          <w:color w:val="000000" w:themeColor="text1"/>
          <w:sz w:val="32"/>
          <w:szCs w:val="32"/>
        </w:rPr>
        <w:t>A) – Initial Training</w:t>
      </w:r>
    </w:p>
    <w:p w:rsidR="0005257C" w:rsidRDefault="0005257C" w:rsidP="00CC5D16">
      <w:pPr>
        <w:rPr>
          <w:b/>
          <w:color w:val="0070C0"/>
          <w:sz w:val="24"/>
          <w:szCs w:val="24"/>
        </w:rPr>
      </w:pPr>
    </w:p>
    <w:p w:rsidR="00EF7ACD" w:rsidRPr="00CC5D16" w:rsidRDefault="00EF7ACD" w:rsidP="00CC5D16">
      <w:pPr>
        <w:rPr>
          <w:sz w:val="24"/>
          <w:szCs w:val="24"/>
        </w:rPr>
      </w:pPr>
      <w:r w:rsidRPr="00790FC1">
        <w:rPr>
          <w:b/>
          <w:color w:val="0070C0"/>
          <w:sz w:val="24"/>
          <w:szCs w:val="24"/>
        </w:rPr>
        <w:t>Target Audience</w:t>
      </w:r>
      <w:r w:rsidR="009B3C7C">
        <w:rPr>
          <w:b/>
          <w:color w:val="0070C0"/>
          <w:sz w:val="24"/>
          <w:szCs w:val="24"/>
        </w:rPr>
        <w:t>:</w:t>
      </w:r>
      <w:r w:rsidR="009B3C7C" w:rsidRPr="009B3C7C">
        <w:rPr>
          <w:b/>
          <w:sz w:val="24"/>
          <w:szCs w:val="24"/>
        </w:rPr>
        <w:t xml:space="preserve"> </w:t>
      </w:r>
      <w:r w:rsidR="00AF1A17">
        <w:rPr>
          <w:b/>
          <w:sz w:val="24"/>
          <w:szCs w:val="24"/>
        </w:rPr>
        <w:t>NEW Preschool Classroom / Itinerant Teachers</w:t>
      </w:r>
    </w:p>
    <w:p w:rsidR="00775223" w:rsidRPr="00CC5D16" w:rsidRDefault="00CC5D16" w:rsidP="00CC5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142540" w:rsidRPr="00CC5D16">
        <w:rPr>
          <w:sz w:val="24"/>
          <w:szCs w:val="24"/>
        </w:rPr>
        <w:t>Principals</w:t>
      </w:r>
      <w:r w:rsidR="00AF1A17">
        <w:rPr>
          <w:sz w:val="24"/>
          <w:szCs w:val="24"/>
        </w:rPr>
        <w:t xml:space="preserve"> / Supervisors, Support Staff, Related Service S</w:t>
      </w:r>
      <w:r w:rsidR="00775223" w:rsidRPr="00CC5D16">
        <w:rPr>
          <w:sz w:val="24"/>
          <w:szCs w:val="24"/>
        </w:rPr>
        <w:t>taff (optional)</w:t>
      </w:r>
    </w:p>
    <w:p w:rsidR="0005257C" w:rsidRDefault="0005257C" w:rsidP="009B3C7C">
      <w:pPr>
        <w:spacing w:after="240"/>
        <w:rPr>
          <w:b/>
          <w:color w:val="0070C0"/>
          <w:sz w:val="24"/>
          <w:szCs w:val="24"/>
        </w:rPr>
      </w:pPr>
    </w:p>
    <w:p w:rsidR="0005257C" w:rsidRPr="0005257C" w:rsidRDefault="00EF7ACD" w:rsidP="0005257C">
      <w:pPr>
        <w:spacing w:after="240"/>
        <w:rPr>
          <w:b/>
        </w:rPr>
      </w:pPr>
      <w:r w:rsidRPr="00790FC1">
        <w:rPr>
          <w:b/>
          <w:color w:val="0070C0"/>
          <w:sz w:val="24"/>
          <w:szCs w:val="24"/>
        </w:rPr>
        <w:t>Facilitator(s)</w:t>
      </w:r>
      <w:r w:rsidR="009B3C7C">
        <w:rPr>
          <w:b/>
          <w:color w:val="0070C0"/>
          <w:sz w:val="24"/>
          <w:szCs w:val="24"/>
        </w:rPr>
        <w:t>:</w:t>
      </w:r>
      <w:r w:rsidR="009B3C7C" w:rsidRPr="009B3C7C">
        <w:rPr>
          <w:b/>
          <w:sz w:val="24"/>
          <w:szCs w:val="24"/>
        </w:rPr>
        <w:t xml:space="preserve"> </w:t>
      </w:r>
      <w:r w:rsidR="00775223">
        <w:rPr>
          <w:b/>
          <w:sz w:val="24"/>
          <w:szCs w:val="24"/>
        </w:rPr>
        <w:t>Tina DeVito</w:t>
      </w:r>
      <w:r w:rsidR="00311757">
        <w:rPr>
          <w:b/>
          <w:sz w:val="24"/>
          <w:szCs w:val="24"/>
        </w:rPr>
        <w:t xml:space="preserve"> &amp; Teresa Furniss, </w:t>
      </w:r>
      <w:r w:rsidR="00CC5D16" w:rsidRPr="00CC5D16">
        <w:t>SST Consultant</w:t>
      </w:r>
      <w:r w:rsidR="00311757">
        <w:t>s</w:t>
      </w:r>
    </w:p>
    <w:p w:rsidR="009B3C7C" w:rsidRDefault="009B3C7C" w:rsidP="009B3C7C">
      <w:pPr>
        <w:spacing w:after="1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Description/Goals</w:t>
      </w:r>
    </w:p>
    <w:p w:rsidR="003B6D40" w:rsidRDefault="00597EA5" w:rsidP="009B3C7C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597EA5">
        <w:rPr>
          <w:rFonts w:cstheme="minorHAnsi"/>
          <w:b/>
          <w:sz w:val="24"/>
          <w:szCs w:val="24"/>
          <w:u w:val="single"/>
        </w:rPr>
        <w:t>Initial ELA</w:t>
      </w:r>
      <w:r w:rsidR="00DB3D8B" w:rsidRPr="00B53F2F">
        <w:rPr>
          <w:rFonts w:cstheme="minorHAnsi"/>
          <w:sz w:val="24"/>
          <w:szCs w:val="24"/>
        </w:rPr>
        <w:t xml:space="preserve"> </w:t>
      </w:r>
      <w:r w:rsidR="00DB3D8B">
        <w:rPr>
          <w:rFonts w:cstheme="minorHAnsi"/>
          <w:sz w:val="24"/>
          <w:szCs w:val="24"/>
        </w:rPr>
        <w:t>two-</w:t>
      </w:r>
      <w:r>
        <w:rPr>
          <w:rFonts w:cstheme="minorHAnsi"/>
          <w:sz w:val="24"/>
          <w:szCs w:val="24"/>
        </w:rPr>
        <w:t>day training is for</w:t>
      </w:r>
      <w:r w:rsidR="00DB3D8B">
        <w:rPr>
          <w:rFonts w:cstheme="minorHAnsi"/>
          <w:sz w:val="24"/>
          <w:szCs w:val="24"/>
        </w:rPr>
        <w:t xml:space="preserve"> teachers</w:t>
      </w:r>
      <w:r w:rsidR="00DB3D8B" w:rsidRPr="00B53F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="003C0297">
        <w:rPr>
          <w:rFonts w:cstheme="minorHAnsi"/>
          <w:sz w:val="24"/>
          <w:szCs w:val="24"/>
        </w:rPr>
        <w:t xml:space="preserve"> staff </w:t>
      </w:r>
      <w:r w:rsidR="00DB3D8B" w:rsidRPr="00B53F2F">
        <w:rPr>
          <w:rFonts w:cstheme="minorHAnsi"/>
          <w:sz w:val="24"/>
          <w:szCs w:val="24"/>
        </w:rPr>
        <w:t xml:space="preserve">who have </w:t>
      </w:r>
      <w:r>
        <w:rPr>
          <w:rFonts w:cstheme="minorHAnsi"/>
          <w:sz w:val="24"/>
          <w:szCs w:val="24"/>
        </w:rPr>
        <w:t>never been trained on the ELA</w:t>
      </w:r>
      <w:r w:rsidR="00DB3D8B">
        <w:rPr>
          <w:rFonts w:cstheme="minorHAnsi"/>
          <w:sz w:val="24"/>
          <w:szCs w:val="24"/>
        </w:rPr>
        <w:t xml:space="preserve"> but will be administering during the </w:t>
      </w:r>
      <w:r w:rsidR="0005257C">
        <w:rPr>
          <w:rFonts w:cstheme="minorHAnsi"/>
          <w:sz w:val="24"/>
          <w:szCs w:val="24"/>
        </w:rPr>
        <w:t>2019-2020</w:t>
      </w:r>
      <w:r w:rsidR="00DB3D8B">
        <w:rPr>
          <w:rFonts w:cstheme="minorHAnsi"/>
          <w:sz w:val="24"/>
          <w:szCs w:val="24"/>
        </w:rPr>
        <w:t xml:space="preserve"> school year. </w:t>
      </w:r>
      <w:r w:rsidR="00497BE7">
        <w:rPr>
          <w:rFonts w:cstheme="minorHAnsi"/>
          <w:sz w:val="24"/>
          <w:szCs w:val="24"/>
        </w:rPr>
        <w:t xml:space="preserve">A </w:t>
      </w:r>
      <w:proofErr w:type="spellStart"/>
      <w:r w:rsidR="00497BE7">
        <w:rPr>
          <w:rFonts w:cstheme="minorHAnsi"/>
          <w:sz w:val="24"/>
          <w:szCs w:val="24"/>
        </w:rPr>
        <w:t>KReady</w:t>
      </w:r>
      <w:proofErr w:type="spellEnd"/>
      <w:r w:rsidR="00497BE7">
        <w:rPr>
          <w:rFonts w:cstheme="minorHAnsi"/>
          <w:sz w:val="24"/>
          <w:szCs w:val="24"/>
        </w:rPr>
        <w:t xml:space="preserve"> account is necessary</w:t>
      </w:r>
      <w:r w:rsidR="003C0297">
        <w:rPr>
          <w:rFonts w:cstheme="minorHAnsi"/>
          <w:sz w:val="24"/>
          <w:szCs w:val="24"/>
        </w:rPr>
        <w:t xml:space="preserve"> to complete the training, p</w:t>
      </w:r>
      <w:r w:rsidR="00DB3D8B">
        <w:rPr>
          <w:rFonts w:cstheme="minorHAnsi"/>
          <w:sz w:val="24"/>
          <w:szCs w:val="24"/>
        </w:rPr>
        <w:t xml:space="preserve">lease consult with your building administrator or </w:t>
      </w:r>
      <w:r w:rsidR="003C0297">
        <w:rPr>
          <w:rFonts w:cstheme="minorHAnsi"/>
          <w:sz w:val="24"/>
          <w:szCs w:val="24"/>
        </w:rPr>
        <w:t>Data Manager in advance</w:t>
      </w:r>
      <w:r w:rsidR="00A4165C">
        <w:rPr>
          <w:rFonts w:cstheme="minorHAnsi"/>
          <w:sz w:val="24"/>
          <w:szCs w:val="24"/>
        </w:rPr>
        <w:t xml:space="preserve"> to set one up</w:t>
      </w:r>
      <w:r w:rsidR="00DB3D8B">
        <w:rPr>
          <w:rFonts w:cstheme="minorHAnsi"/>
          <w:sz w:val="24"/>
          <w:szCs w:val="24"/>
        </w:rPr>
        <w:t xml:space="preserve">. </w:t>
      </w:r>
    </w:p>
    <w:p w:rsidR="003C0297" w:rsidRDefault="003B6D40" w:rsidP="009B3C7C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C0297">
        <w:rPr>
          <w:rFonts w:cstheme="minorHAnsi"/>
          <w:sz w:val="24"/>
          <w:szCs w:val="24"/>
        </w:rPr>
        <w:t>articipants will gain an understanding of the purpo</w:t>
      </w:r>
      <w:r w:rsidR="00597EA5">
        <w:rPr>
          <w:rFonts w:cstheme="minorHAnsi"/>
          <w:sz w:val="24"/>
          <w:szCs w:val="24"/>
        </w:rPr>
        <w:t>se of the Early Learning</w:t>
      </w:r>
      <w:r w:rsidR="003C0297">
        <w:rPr>
          <w:rFonts w:cstheme="minorHAnsi"/>
          <w:sz w:val="24"/>
          <w:szCs w:val="24"/>
        </w:rPr>
        <w:t xml:space="preserve"> Assessment, including what domains it covers, how to implement, how to score and how to </w:t>
      </w:r>
      <w:r w:rsidR="00597EA5">
        <w:rPr>
          <w:rFonts w:cstheme="minorHAnsi"/>
          <w:sz w:val="24"/>
          <w:szCs w:val="24"/>
        </w:rPr>
        <w:t xml:space="preserve">use </w:t>
      </w:r>
      <w:r w:rsidR="003C0297">
        <w:rPr>
          <w:rFonts w:cstheme="minorHAnsi"/>
          <w:sz w:val="24"/>
          <w:szCs w:val="24"/>
        </w:rPr>
        <w:t>data results for inst</w:t>
      </w:r>
      <w:r w:rsidR="00597EA5">
        <w:rPr>
          <w:rFonts w:cstheme="minorHAnsi"/>
          <w:sz w:val="24"/>
          <w:szCs w:val="24"/>
        </w:rPr>
        <w:t>ructional purposes</w:t>
      </w:r>
      <w:r w:rsidR="003C0297">
        <w:rPr>
          <w:rFonts w:cstheme="minorHAnsi"/>
          <w:sz w:val="24"/>
          <w:szCs w:val="24"/>
        </w:rPr>
        <w:t xml:space="preserve">. </w:t>
      </w:r>
      <w:r w:rsidR="00597EA5">
        <w:rPr>
          <w:rFonts w:cstheme="minorHAnsi"/>
          <w:sz w:val="24"/>
          <w:szCs w:val="24"/>
        </w:rPr>
        <w:t>All p</w:t>
      </w:r>
      <w:r w:rsidR="003C0297">
        <w:rPr>
          <w:rFonts w:cstheme="minorHAnsi"/>
          <w:sz w:val="24"/>
          <w:szCs w:val="24"/>
        </w:rPr>
        <w:t>articipants will become familiar with the technology and complete reliability testing.</w:t>
      </w:r>
    </w:p>
    <w:tbl>
      <w:tblPr>
        <w:tblStyle w:val="TableGrid"/>
        <w:tblpPr w:leftFromText="180" w:rightFromText="180" w:vertAnchor="text" w:horzAnchor="margin" w:tblpXSpec="center" w:tblpY="1566"/>
        <w:tblW w:w="0" w:type="auto"/>
        <w:tblLook w:val="04A0" w:firstRow="1" w:lastRow="0" w:firstColumn="1" w:lastColumn="0" w:noHBand="0" w:noVBand="1"/>
      </w:tblPr>
      <w:tblGrid>
        <w:gridCol w:w="5035"/>
      </w:tblGrid>
      <w:tr w:rsidR="0005257C" w:rsidTr="0005257C">
        <w:trPr>
          <w:trHeight w:val="736"/>
        </w:trPr>
        <w:tc>
          <w:tcPr>
            <w:tcW w:w="5035" w:type="dxa"/>
            <w:shd w:val="clear" w:color="auto" w:fill="2F5496" w:themeFill="accent5" w:themeFillShade="BF"/>
          </w:tcPr>
          <w:p w:rsidR="0005257C" w:rsidRDefault="0005257C" w:rsidP="0005257C">
            <w:pPr>
              <w:jc w:val="center"/>
              <w:rPr>
                <w:b/>
                <w:sz w:val="24"/>
                <w:szCs w:val="24"/>
              </w:rPr>
            </w:pPr>
          </w:p>
          <w:p w:rsidR="0005257C" w:rsidRPr="00AF1A17" w:rsidRDefault="0005257C" w:rsidP="000525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F1A17">
              <w:rPr>
                <w:b/>
                <w:color w:val="FFFFFF" w:themeColor="background1"/>
                <w:sz w:val="24"/>
                <w:szCs w:val="24"/>
              </w:rPr>
              <w:t>Initial ELA Training</w:t>
            </w:r>
          </w:p>
          <w:p w:rsidR="0005257C" w:rsidRDefault="0005257C" w:rsidP="000525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57C" w:rsidTr="0005257C">
        <w:trPr>
          <w:trHeight w:val="736"/>
        </w:trPr>
        <w:tc>
          <w:tcPr>
            <w:tcW w:w="5035" w:type="dxa"/>
            <w:shd w:val="clear" w:color="auto" w:fill="B4C6E7" w:themeFill="accent5" w:themeFillTint="66"/>
          </w:tcPr>
          <w:p w:rsidR="0005257C" w:rsidRDefault="0005257C" w:rsidP="00052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576404">
              <w:rPr>
                <w:b/>
                <w:sz w:val="24"/>
                <w:szCs w:val="24"/>
              </w:rPr>
              <w:t>14 &amp; 21</w:t>
            </w:r>
            <w:r>
              <w:rPr>
                <w:b/>
                <w:sz w:val="24"/>
                <w:szCs w:val="24"/>
              </w:rPr>
              <w:t>, 2020</w:t>
            </w:r>
          </w:p>
          <w:p w:rsidR="0005257C" w:rsidRDefault="0005257C" w:rsidP="0005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(Fri</w:t>
            </w:r>
            <w:r w:rsidRPr="00C96F37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>s – both required)</w:t>
            </w:r>
          </w:p>
          <w:p w:rsidR="0005257C" w:rsidRPr="00C96F37" w:rsidRDefault="0005257C" w:rsidP="0005257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5257C" w:rsidTr="0005257C">
        <w:trPr>
          <w:trHeight w:val="1227"/>
        </w:trPr>
        <w:tc>
          <w:tcPr>
            <w:tcW w:w="5035" w:type="dxa"/>
            <w:shd w:val="clear" w:color="auto" w:fill="8EAADB" w:themeFill="accent5" w:themeFillTint="99"/>
          </w:tcPr>
          <w:p w:rsidR="0005257C" w:rsidRDefault="0005257C" w:rsidP="0005257C">
            <w:pPr>
              <w:jc w:val="center"/>
              <w:rPr>
                <w:b/>
                <w:sz w:val="24"/>
                <w:szCs w:val="24"/>
              </w:rPr>
            </w:pPr>
          </w:p>
          <w:p w:rsidR="0005257C" w:rsidRPr="00CC5D16" w:rsidRDefault="0005257C" w:rsidP="00052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Mahoning</w:t>
            </w:r>
            <w:r w:rsidRPr="00CC5D16">
              <w:rPr>
                <w:b/>
                <w:sz w:val="24"/>
                <w:szCs w:val="24"/>
              </w:rPr>
              <w:t xml:space="preserve"> County ESC</w:t>
            </w:r>
          </w:p>
          <w:p w:rsidR="0005257C" w:rsidRPr="00CC5D16" w:rsidRDefault="0005257C" w:rsidP="0005257C">
            <w:pPr>
              <w:jc w:val="center"/>
              <w:rPr>
                <w:sz w:val="24"/>
                <w:szCs w:val="24"/>
              </w:rPr>
            </w:pPr>
            <w:r w:rsidRPr="00CC5D16">
              <w:rPr>
                <w:sz w:val="24"/>
                <w:szCs w:val="24"/>
              </w:rPr>
              <w:t>7320 North Palmyra Rd., Canfield, 44406</w:t>
            </w:r>
            <w:r>
              <w:rPr>
                <w:sz w:val="24"/>
                <w:szCs w:val="24"/>
              </w:rPr>
              <w:t xml:space="preserve"> </w:t>
            </w:r>
          </w:p>
          <w:p w:rsidR="0005257C" w:rsidRPr="00775223" w:rsidRDefault="0005257C" w:rsidP="0005257C">
            <w:pPr>
              <w:rPr>
                <w:color w:val="0070C0"/>
                <w:sz w:val="24"/>
                <w:szCs w:val="24"/>
              </w:rPr>
            </w:pPr>
          </w:p>
        </w:tc>
      </w:tr>
      <w:tr w:rsidR="0005257C" w:rsidTr="0005257C">
        <w:trPr>
          <w:trHeight w:val="971"/>
        </w:trPr>
        <w:tc>
          <w:tcPr>
            <w:tcW w:w="5035" w:type="dxa"/>
            <w:shd w:val="clear" w:color="auto" w:fill="B4C6E7" w:themeFill="accent5" w:themeFillTint="66"/>
          </w:tcPr>
          <w:p w:rsidR="0005257C" w:rsidRPr="00CC5D16" w:rsidRDefault="0005257C" w:rsidP="0005257C">
            <w:pPr>
              <w:jc w:val="center"/>
              <w:rPr>
                <w:sz w:val="24"/>
                <w:szCs w:val="24"/>
              </w:rPr>
            </w:pPr>
            <w:r w:rsidRPr="00CC5D16">
              <w:rPr>
                <w:sz w:val="24"/>
                <w:szCs w:val="24"/>
              </w:rPr>
              <w:t>8:30 am – 3:30 pm each day</w:t>
            </w:r>
          </w:p>
          <w:p w:rsidR="0005257C" w:rsidRDefault="0005257C" w:rsidP="0005257C">
            <w:pPr>
              <w:jc w:val="center"/>
              <w:rPr>
                <w:sz w:val="24"/>
                <w:szCs w:val="24"/>
              </w:rPr>
            </w:pPr>
            <w:r w:rsidRPr="00CC5D16">
              <w:rPr>
                <w:sz w:val="24"/>
                <w:szCs w:val="24"/>
              </w:rPr>
              <w:t>(1 hour lunch on own)</w:t>
            </w:r>
          </w:p>
          <w:p w:rsidR="0005257C" w:rsidRDefault="0005257C" w:rsidP="0005257C">
            <w:pPr>
              <w:jc w:val="center"/>
              <w:rPr>
                <w:sz w:val="24"/>
                <w:szCs w:val="24"/>
              </w:rPr>
            </w:pPr>
          </w:p>
          <w:p w:rsidR="0005257C" w:rsidRPr="00CC5D16" w:rsidRDefault="0005257C" w:rsidP="00052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ST# </w:t>
            </w:r>
          </w:p>
          <w:p w:rsidR="0005257C" w:rsidRDefault="0005257C" w:rsidP="0005257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05257C" w:rsidRPr="0005257C" w:rsidRDefault="003B6D40" w:rsidP="0005257C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Registration will close one week prior to training. No walk-ins or substitutes will be permitted. </w:t>
      </w:r>
      <w:r w:rsidR="005C3FC1" w:rsidRPr="008B568F">
        <w:t xml:space="preserve">Choose one </w:t>
      </w:r>
      <w:r w:rsidR="00AF1A17">
        <w:t>of the</w:t>
      </w:r>
      <w:r w:rsidR="005C3FC1" w:rsidRPr="008B568F">
        <w:t xml:space="preserve"> training session</w:t>
      </w:r>
      <w:r w:rsidR="005C3FC1">
        <w:t>s</w:t>
      </w:r>
      <w:r w:rsidR="00AF1A17">
        <w:t xml:space="preserve"> below</w:t>
      </w:r>
      <w:r w:rsidR="005C3FC1">
        <w:t>:</w:t>
      </w: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05257C" w:rsidRDefault="0005257C" w:rsidP="009C2B4E">
      <w:pPr>
        <w:rPr>
          <w:b/>
          <w:color w:val="0070C0"/>
          <w:sz w:val="24"/>
          <w:szCs w:val="24"/>
        </w:rPr>
      </w:pPr>
    </w:p>
    <w:p w:rsidR="009C2B4E" w:rsidRDefault="00EF7ACD" w:rsidP="009C2B4E">
      <w:pPr>
        <w:rPr>
          <w:b/>
          <w:color w:val="0070C0"/>
          <w:sz w:val="24"/>
          <w:szCs w:val="24"/>
        </w:rPr>
      </w:pPr>
      <w:r w:rsidRPr="00790FC1">
        <w:rPr>
          <w:b/>
          <w:color w:val="0070C0"/>
          <w:sz w:val="24"/>
          <w:szCs w:val="24"/>
        </w:rPr>
        <w:t>Registration</w:t>
      </w:r>
    </w:p>
    <w:p w:rsidR="00597EA5" w:rsidRDefault="00311757" w:rsidP="00597EA5">
      <w:pPr>
        <w:rPr>
          <w:sz w:val="24"/>
          <w:szCs w:val="24"/>
        </w:rPr>
      </w:pPr>
      <w:r>
        <w:rPr>
          <w:sz w:val="24"/>
          <w:szCs w:val="24"/>
        </w:rPr>
        <w:t>Registration is currently open!</w:t>
      </w:r>
      <w:r w:rsidR="00597EA5">
        <w:rPr>
          <w:sz w:val="24"/>
          <w:szCs w:val="24"/>
        </w:rPr>
        <w:t xml:space="preserve">  </w:t>
      </w:r>
    </w:p>
    <w:p w:rsidR="00022761" w:rsidRPr="00597EA5" w:rsidRDefault="00142540" w:rsidP="00597E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5B785" wp14:editId="7E4E4B52">
                <wp:simplePos x="0" y="0"/>
                <wp:positionH relativeFrom="column">
                  <wp:posOffset>3810</wp:posOffset>
                </wp:positionH>
                <wp:positionV relativeFrom="paragraph">
                  <wp:posOffset>2504440</wp:posOffset>
                </wp:positionV>
                <wp:extent cx="6940806" cy="380365"/>
                <wp:effectExtent l="0" t="0" r="0" b="63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0806" cy="380365"/>
                        </a:xfrm>
                        <a:prstGeom prst="rect">
                          <a:avLst/>
                        </a:prstGeom>
                        <a:solidFill>
                          <a:srgbClr val="D0123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628E" id="Rectangle 1" o:spid="_x0000_s1026" style="position:absolute;margin-left:.3pt;margin-top:197.2pt;width:546.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" fillcolor="#d01238" stroked="f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29BF4" wp14:editId="357599B6">
                <wp:simplePos x="0" y="0"/>
                <wp:positionH relativeFrom="column">
                  <wp:posOffset>33655</wp:posOffset>
                </wp:positionH>
                <wp:positionV relativeFrom="paragraph">
                  <wp:posOffset>2497455</wp:posOffset>
                </wp:positionV>
                <wp:extent cx="6727825" cy="4737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C1" w:rsidRPr="00EF7ACD" w:rsidRDefault="00790FC1" w:rsidP="00231984">
                            <w:pPr>
                              <w:spacing w:line="259" w:lineRule="auto"/>
                              <w:jc w:val="center"/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State Support Team Region 5 </w:t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4DC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>7320 North Palmyra Road</w:t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4DC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>Canfield</w:t>
                            </w:r>
                            <w:r w:rsidRPr="00EF7ACD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>, Ohio  44</w:t>
                            </w:r>
                            <w:r w:rsidR="00E224DC"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  <w:t>406</w:t>
                            </w:r>
                          </w:p>
                          <w:p w:rsidR="00790FC1" w:rsidRPr="00EF7ACD" w:rsidRDefault="00E224DC" w:rsidP="00EF7ACD">
                            <w:pPr>
                              <w:spacing w:after="80" w:line="259" w:lineRule="auto"/>
                              <w:jc w:val="center"/>
                              <w:rPr>
                                <w:rFonts w:eastAsia="Arial" w:cs="Times New Roman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E224DC">
                              <w:rPr>
                                <w:rFonts w:eastAsia="Arial" w:cs="Times New Roman"/>
                                <w:smallCaps/>
                                <w:color w:val="FFFFFF"/>
                                <w:sz w:val="18"/>
                                <w:szCs w:val="18"/>
                              </w:rPr>
                              <w:t>www.sstr</w:t>
                            </w:r>
                            <w:r w:rsidRPr="00E224DC">
                              <w:rPr>
                                <w:rFonts w:eastAsia="Arial" w:cs="Times New Roman"/>
                                <w:smallCaps/>
                                <w:color w:val="FFFFFF"/>
                                <w:sz w:val="15"/>
                                <w:szCs w:val="15"/>
                              </w:rPr>
                              <w:t>5</w:t>
                            </w:r>
                            <w:r w:rsidRPr="00E224DC">
                              <w:rPr>
                                <w:rFonts w:eastAsia="Arial" w:cs="Times New Roman"/>
                                <w:smallCaps/>
                                <w:color w:val="FFFFFF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:rsidR="00790FC1" w:rsidRPr="00EF7ACD" w:rsidRDefault="00790FC1" w:rsidP="00EF7ACD">
                            <w:pPr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9BF4" id="Text Box 7" o:spid="_x0000_s1027" type="#_x0000_t202" style="position:absolute;margin-left:2.65pt;margin-top:196.65pt;width:529.75pt;height:3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" filled="f" stroked="f" strokeweight=".5pt">
                <v:textbox>
                  <w:txbxContent>
                    <w:p w:rsidR="00790FC1" w:rsidRPr="00EF7ACD" w:rsidRDefault="00790FC1" w:rsidP="00231984">
                      <w:pPr>
                        <w:spacing w:line="259" w:lineRule="auto"/>
                        <w:jc w:val="center"/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</w:pP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 xml:space="preserve">State Support Team Region 5 </w:t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sym w:font="Wingdings" w:char="F09F"/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E224DC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>7320 North Palmyra Road</w:t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sym w:font="Wingdings" w:char="F09F"/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E224DC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>Canfield</w:t>
                      </w:r>
                      <w:r w:rsidRPr="00EF7ACD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>, Ohio  44</w:t>
                      </w:r>
                      <w:r w:rsidR="00E224DC"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  <w:t>406</w:t>
                      </w:r>
                    </w:p>
                    <w:p w:rsidR="00790FC1" w:rsidRPr="00EF7ACD" w:rsidRDefault="00E224DC" w:rsidP="00EF7ACD">
                      <w:pPr>
                        <w:spacing w:after="80" w:line="259" w:lineRule="auto"/>
                        <w:jc w:val="center"/>
                        <w:rPr>
                          <w:rFonts w:eastAsia="Arial" w:cs="Times New Roman"/>
                          <w:color w:val="FFFFFF"/>
                          <w:sz w:val="18"/>
                          <w:szCs w:val="18"/>
                        </w:rPr>
                      </w:pPr>
                      <w:r w:rsidRPr="00E224DC">
                        <w:rPr>
                          <w:rFonts w:eastAsia="Arial" w:cs="Times New Roman"/>
                          <w:smallCaps/>
                          <w:color w:val="FFFFFF"/>
                          <w:sz w:val="18"/>
                          <w:szCs w:val="18"/>
                        </w:rPr>
                        <w:t>www.sstr</w:t>
                      </w:r>
                      <w:r w:rsidRPr="00E224DC">
                        <w:rPr>
                          <w:rFonts w:eastAsia="Arial" w:cs="Times New Roman"/>
                          <w:smallCaps/>
                          <w:color w:val="FFFFFF"/>
                          <w:sz w:val="15"/>
                          <w:szCs w:val="15"/>
                        </w:rPr>
                        <w:t>5</w:t>
                      </w:r>
                      <w:r w:rsidRPr="00E224DC">
                        <w:rPr>
                          <w:rFonts w:eastAsia="Arial" w:cs="Times New Roman"/>
                          <w:smallCaps/>
                          <w:color w:val="FFFFFF"/>
                          <w:sz w:val="18"/>
                          <w:szCs w:val="18"/>
                        </w:rPr>
                        <w:t>.org</w:t>
                      </w:r>
                    </w:p>
                    <w:p w:rsidR="00790FC1" w:rsidRPr="00EF7ACD" w:rsidRDefault="00790FC1" w:rsidP="00EF7ACD">
                      <w:pPr>
                        <w:rPr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A17">
        <w:rPr>
          <w:sz w:val="24"/>
          <w:szCs w:val="24"/>
        </w:rPr>
        <w:t>Register in Ohio Professional Registry with above S</w:t>
      </w:r>
      <w:r w:rsidR="00597EA5">
        <w:rPr>
          <w:sz w:val="24"/>
          <w:szCs w:val="24"/>
        </w:rPr>
        <w:t>T# in</w:t>
      </w:r>
      <w:r w:rsidR="00AF1A17">
        <w:rPr>
          <w:sz w:val="24"/>
          <w:szCs w:val="24"/>
        </w:rPr>
        <w:t xml:space="preserve"> search</w:t>
      </w:r>
      <w:r w:rsidR="00597EA5">
        <w:rPr>
          <w:sz w:val="24"/>
          <w:szCs w:val="24"/>
        </w:rPr>
        <w:t xml:space="preserve"> box</w:t>
      </w:r>
      <w:r w:rsidR="00AF1A17">
        <w:rPr>
          <w:sz w:val="24"/>
          <w:szCs w:val="24"/>
        </w:rPr>
        <w:t xml:space="preserve"> at </w:t>
      </w:r>
      <w:hyperlink r:id="rId8" w:history="1">
        <w:r w:rsidR="00AF1A17" w:rsidRPr="00AF1A17">
          <w:rPr>
            <w:rStyle w:val="Hyperlink"/>
            <w:sz w:val="24"/>
            <w:szCs w:val="24"/>
          </w:rPr>
          <w:t>occrra.org</w:t>
        </w:r>
      </w:hyperlink>
      <w:r w:rsidR="00AF1A17">
        <w:rPr>
          <w:sz w:val="24"/>
          <w:szCs w:val="24"/>
        </w:rPr>
        <w:t>.</w:t>
      </w:r>
      <w:r w:rsidR="00EF7ACD" w:rsidRPr="00EF7ACD">
        <w:rPr>
          <w:sz w:val="24"/>
          <w:szCs w:val="24"/>
        </w:rPr>
        <w:t xml:space="preserve"> For questions about registration, please contact Brenda Lawrence at </w:t>
      </w:r>
      <w:hyperlink r:id="rId9" w:history="1">
        <w:r w:rsidR="008B568F" w:rsidRPr="00000FCE">
          <w:rPr>
            <w:rStyle w:val="Hyperlink"/>
            <w:sz w:val="24"/>
            <w:szCs w:val="24"/>
          </w:rPr>
          <w:t>brenda.lawrence@sstr5.org</w:t>
        </w:r>
      </w:hyperlink>
      <w:r w:rsidR="00EF7ACD" w:rsidRPr="008B568F">
        <w:rPr>
          <w:color w:val="0070C0"/>
          <w:sz w:val="24"/>
          <w:szCs w:val="24"/>
          <w:u w:val="single"/>
        </w:rPr>
        <w:t>.</w:t>
      </w:r>
    </w:p>
    <w:sectPr w:rsidR="00022761" w:rsidRPr="00597EA5" w:rsidSect="00017875">
      <w:footerReference w:type="default" r:id="rId10"/>
      <w:pgSz w:w="12240" w:h="15840"/>
      <w:pgMar w:top="1800" w:right="864" w:bottom="108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FF" w:rsidRDefault="00E305FF" w:rsidP="00022761">
      <w:r>
        <w:separator/>
      </w:r>
    </w:p>
  </w:endnote>
  <w:endnote w:type="continuationSeparator" w:id="0">
    <w:p w:rsidR="00E305FF" w:rsidRDefault="00E305FF" w:rsidP="000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61" w:rsidRDefault="00022761">
    <w:pPr>
      <w:pStyle w:val="Footer"/>
    </w:pPr>
  </w:p>
  <w:p w:rsidR="00022761" w:rsidRDefault="00022761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5F59" wp14:editId="258B9A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40806" cy="380365"/>
              <wp:effectExtent l="0" t="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40806" cy="380365"/>
                      </a:xfrm>
                      <a:prstGeom prst="rect">
                        <a:avLst/>
                      </a:prstGeom>
                      <a:solidFill>
                        <a:srgbClr val="D0123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22761" w:rsidRPr="00EF7ACD" w:rsidRDefault="00022761" w:rsidP="00022761">
                          <w:pPr>
                            <w:spacing w:line="259" w:lineRule="auto"/>
                            <w:jc w:val="center"/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</w:pP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 xml:space="preserve">State Support Team Region 5 </w:t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>7320 North Palmyra Road</w:t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>Canfield</w:t>
                          </w:r>
                          <w:r w:rsidRPr="00EF7ACD"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>, Ohio  44</w:t>
                          </w:r>
                          <w:r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  <w:t>406</w:t>
                          </w:r>
                        </w:p>
                        <w:p w:rsidR="00022761" w:rsidRPr="00EF7ACD" w:rsidRDefault="00022761" w:rsidP="00022761">
                          <w:pPr>
                            <w:spacing w:after="80" w:line="259" w:lineRule="auto"/>
                            <w:jc w:val="center"/>
                            <w:rPr>
                              <w:rFonts w:eastAsia="Arial" w:cs="Times New Roman"/>
                              <w:color w:val="FFFFFF"/>
                              <w:sz w:val="18"/>
                              <w:szCs w:val="18"/>
                            </w:rPr>
                          </w:pPr>
                          <w:r w:rsidRPr="00E224DC">
                            <w:rPr>
                              <w:rFonts w:eastAsia="Arial" w:cs="Times New Roman"/>
                              <w:smallCaps/>
                              <w:color w:val="FFFFFF"/>
                              <w:sz w:val="18"/>
                              <w:szCs w:val="18"/>
                            </w:rPr>
                            <w:t>www.sstr</w:t>
                          </w:r>
                          <w:r w:rsidRPr="00E224DC">
                            <w:rPr>
                              <w:rFonts w:eastAsia="Arial" w:cs="Times New Roman"/>
                              <w:smallCaps/>
                              <w:color w:val="FFFFFF"/>
                              <w:sz w:val="15"/>
                              <w:szCs w:val="15"/>
                            </w:rPr>
                            <w:t>5</w:t>
                          </w:r>
                          <w:r w:rsidRPr="00E224DC">
                            <w:rPr>
                              <w:rFonts w:eastAsia="Arial" w:cs="Times New Roman"/>
                              <w:smallCaps/>
                              <w:color w:val="FFFFFF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022761" w:rsidRDefault="00022761" w:rsidP="000227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95F59" id="Rectangle 1" o:spid="_x0000_s1028" style="position:absolute;margin-left:0;margin-top:0;width:546.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" fillcolor="#d01238" stroked="f" strokeweight="2pt">
              <v:path arrowok="t"/>
              <v:textbox>
                <w:txbxContent>
                  <w:p w:rsidR="00022761" w:rsidRPr="00EF7ACD" w:rsidRDefault="00022761" w:rsidP="00022761">
                    <w:pPr>
                      <w:spacing w:line="259" w:lineRule="auto"/>
                      <w:jc w:val="center"/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</w:pP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 xml:space="preserve">State Support Team Region 5 </w:t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sym w:font="Wingdings" w:char="F09F"/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>7320 North Palmyra Road</w:t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sym w:font="Wingdings" w:char="F09F"/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>Canfield</w:t>
                    </w:r>
                    <w:r w:rsidRPr="00EF7ACD"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>, Ohio  44</w:t>
                    </w:r>
                    <w:r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  <w:t>406</w:t>
                    </w:r>
                  </w:p>
                  <w:p w:rsidR="00022761" w:rsidRPr="00EF7ACD" w:rsidRDefault="00022761" w:rsidP="00022761">
                    <w:pPr>
                      <w:spacing w:after="80" w:line="259" w:lineRule="auto"/>
                      <w:jc w:val="center"/>
                      <w:rPr>
                        <w:rFonts w:eastAsia="Arial" w:cs="Times New Roman"/>
                        <w:color w:val="FFFFFF"/>
                        <w:sz w:val="18"/>
                        <w:szCs w:val="18"/>
                      </w:rPr>
                    </w:pPr>
                    <w:r w:rsidRPr="00E224DC">
                      <w:rPr>
                        <w:rFonts w:eastAsia="Arial" w:cs="Times New Roman"/>
                        <w:smallCaps/>
                        <w:color w:val="FFFFFF"/>
                        <w:sz w:val="18"/>
                        <w:szCs w:val="18"/>
                      </w:rPr>
                      <w:t>www.sstr</w:t>
                    </w:r>
                    <w:r w:rsidRPr="00E224DC">
                      <w:rPr>
                        <w:rFonts w:eastAsia="Arial" w:cs="Times New Roman"/>
                        <w:smallCaps/>
                        <w:color w:val="FFFFFF"/>
                        <w:sz w:val="15"/>
                        <w:szCs w:val="15"/>
                      </w:rPr>
                      <w:t>5</w:t>
                    </w:r>
                    <w:r w:rsidRPr="00E224DC">
                      <w:rPr>
                        <w:rFonts w:eastAsia="Arial" w:cs="Times New Roman"/>
                        <w:smallCaps/>
                        <w:color w:val="FFFFFF"/>
                        <w:sz w:val="18"/>
                        <w:szCs w:val="18"/>
                      </w:rPr>
                      <w:t>.org</w:t>
                    </w:r>
                  </w:p>
                  <w:p w:rsidR="00022761" w:rsidRDefault="00022761" w:rsidP="0002276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FF" w:rsidRDefault="00E305FF" w:rsidP="00022761">
      <w:r>
        <w:separator/>
      </w:r>
    </w:p>
  </w:footnote>
  <w:footnote w:type="continuationSeparator" w:id="0">
    <w:p w:rsidR="00E305FF" w:rsidRDefault="00E305FF" w:rsidP="0002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1887"/>
    <w:multiLevelType w:val="hybridMultilevel"/>
    <w:tmpl w:val="F872C200"/>
    <w:lvl w:ilvl="0" w:tplc="411A0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84"/>
    <w:rsid w:val="00017875"/>
    <w:rsid w:val="00022761"/>
    <w:rsid w:val="0005257C"/>
    <w:rsid w:val="000F0DB8"/>
    <w:rsid w:val="00123EB2"/>
    <w:rsid w:val="00142540"/>
    <w:rsid w:val="00231984"/>
    <w:rsid w:val="0028180D"/>
    <w:rsid w:val="002F0EEC"/>
    <w:rsid w:val="00311757"/>
    <w:rsid w:val="003B6D40"/>
    <w:rsid w:val="003C0297"/>
    <w:rsid w:val="0041492E"/>
    <w:rsid w:val="00435F55"/>
    <w:rsid w:val="00471CA3"/>
    <w:rsid w:val="00497BE7"/>
    <w:rsid w:val="004B5F29"/>
    <w:rsid w:val="004D0351"/>
    <w:rsid w:val="00576404"/>
    <w:rsid w:val="00597EA5"/>
    <w:rsid w:val="005C3FC1"/>
    <w:rsid w:val="007732C0"/>
    <w:rsid w:val="00775223"/>
    <w:rsid w:val="00790FC1"/>
    <w:rsid w:val="008A4E74"/>
    <w:rsid w:val="008B568F"/>
    <w:rsid w:val="008F2110"/>
    <w:rsid w:val="00920180"/>
    <w:rsid w:val="009B3C7C"/>
    <w:rsid w:val="009C2B4E"/>
    <w:rsid w:val="00A4165C"/>
    <w:rsid w:val="00A53617"/>
    <w:rsid w:val="00AF1A17"/>
    <w:rsid w:val="00B82665"/>
    <w:rsid w:val="00C15466"/>
    <w:rsid w:val="00C20D64"/>
    <w:rsid w:val="00C86AB1"/>
    <w:rsid w:val="00C96F37"/>
    <w:rsid w:val="00CA5B6B"/>
    <w:rsid w:val="00CC0241"/>
    <w:rsid w:val="00CC5D16"/>
    <w:rsid w:val="00DB2F5F"/>
    <w:rsid w:val="00DB3D8B"/>
    <w:rsid w:val="00DD78AF"/>
    <w:rsid w:val="00E224DC"/>
    <w:rsid w:val="00E305FF"/>
    <w:rsid w:val="00E44EA6"/>
    <w:rsid w:val="00EF7ACD"/>
    <w:rsid w:val="00FA1E9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2D77F-1275-4DE4-8FAE-3864BA8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E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6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61"/>
  </w:style>
  <w:style w:type="paragraph" w:styleId="Footer">
    <w:name w:val="footer"/>
    <w:basedOn w:val="Normal"/>
    <w:link w:val="FooterChar"/>
    <w:uiPriority w:val="99"/>
    <w:unhideWhenUsed/>
    <w:rsid w:val="00022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rr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enda.lawrence@sstr5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TR5\PD%20Team\Flier%20Template\PDFlierTemplateNew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PDFlierTemplateNewC.dotx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Grimm</dc:creator>
  <cp:keywords/>
  <dc:description/>
  <cp:lastModifiedBy>Brenda Lawrence</cp:lastModifiedBy>
  <cp:revision>2</cp:revision>
  <cp:lastPrinted>2018-06-26T20:50:00Z</cp:lastPrinted>
  <dcterms:created xsi:type="dcterms:W3CDTF">2019-12-03T14:28:00Z</dcterms:created>
  <dcterms:modified xsi:type="dcterms:W3CDTF">2019-12-03T14:28:00Z</dcterms:modified>
</cp:coreProperties>
</file>